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9E9" w:rsidRDefault="007C59E9" w:rsidP="007C59E9">
      <w:pPr>
        <w:spacing w:after="0" w:line="240" w:lineRule="auto"/>
        <w:jc w:val="center"/>
        <w:rPr>
          <w:rFonts w:ascii="Times New Roman" w:hAnsi="Times New Roman"/>
          <w:b/>
          <w:bCs/>
          <w:w w:val="90"/>
          <w:sz w:val="36"/>
          <w:szCs w:val="36"/>
        </w:rPr>
      </w:pPr>
      <w:r>
        <w:rPr>
          <w:rFonts w:ascii="Times New Roman" w:hAnsi="Times New Roman"/>
          <w:b/>
          <w:bCs/>
          <w:w w:val="90"/>
          <w:sz w:val="36"/>
          <w:szCs w:val="36"/>
        </w:rPr>
        <w:t>CENTRUL CULTURAL</w:t>
      </w:r>
    </w:p>
    <w:p w:rsidR="007C59E9" w:rsidRPr="00437873" w:rsidRDefault="007C59E9" w:rsidP="007C59E9">
      <w:pPr>
        <w:spacing w:after="0" w:line="240" w:lineRule="auto"/>
        <w:jc w:val="center"/>
        <w:rPr>
          <w:rFonts w:ascii="Times New Roman" w:hAnsi="Times New Roman"/>
          <w:b/>
          <w:bCs/>
          <w:w w:val="90"/>
          <w:sz w:val="36"/>
          <w:szCs w:val="36"/>
        </w:rPr>
      </w:pPr>
      <w:r>
        <w:rPr>
          <w:rFonts w:ascii="Times New Roman" w:hAnsi="Times New Roman"/>
          <w:b/>
          <w:bCs/>
          <w:w w:val="90"/>
          <w:sz w:val="36"/>
          <w:szCs w:val="36"/>
        </w:rPr>
        <w:t>AL SECTORULUI 1</w:t>
      </w:r>
    </w:p>
    <w:p w:rsidR="007C59E9" w:rsidRDefault="007C59E9" w:rsidP="007C59E9"/>
    <w:p w:rsidR="007C59E9" w:rsidRPr="007F5E8B" w:rsidRDefault="007C59E9" w:rsidP="007C59E9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C59E9" w:rsidRPr="007F5E8B" w:rsidRDefault="007C59E9" w:rsidP="007C59E9">
      <w:pPr>
        <w:pStyle w:val="Default"/>
        <w:spacing w:line="360" w:lineRule="auto"/>
        <w:jc w:val="center"/>
        <w:rPr>
          <w:b/>
          <w:lang w:val="ro-RO"/>
        </w:rPr>
      </w:pPr>
      <w:r w:rsidRPr="007F5E8B">
        <w:rPr>
          <w:b/>
          <w:lang w:val="ro-RO"/>
        </w:rPr>
        <w:t>RAPORT DE SPECIALITATE</w:t>
      </w:r>
    </w:p>
    <w:p w:rsidR="007C59E9" w:rsidRPr="007F5E8B" w:rsidRDefault="00C23379" w:rsidP="007C59E9">
      <w:pPr>
        <w:spacing w:after="0" w:line="360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solicitarea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Consiliului General al Municipiului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Bucureș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a împuternicirii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expres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e în vederea î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ncheierii unui Protocol între Sectorul 1 al Municipiului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Bucureș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, prin Centrul Cultural al Sectorului 1,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şi</w:t>
      </w:r>
      <w:r w:rsidR="007C59E9"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0B0AA4">
        <w:rPr>
          <w:rFonts w:ascii="Times New Roman" w:hAnsi="Times New Roman" w:cs="Times New Roman"/>
          <w:b/>
          <w:sz w:val="24"/>
          <w:szCs w:val="24"/>
          <w:lang w:val="ro-RO"/>
        </w:rPr>
        <w:t>Fundaț</w:t>
      </w:r>
      <w:r w:rsidR="007C59E9">
        <w:rPr>
          <w:rFonts w:ascii="Times New Roman" w:hAnsi="Times New Roman" w:cs="Times New Roman"/>
          <w:b/>
          <w:sz w:val="24"/>
          <w:szCs w:val="24"/>
          <w:lang w:val="ro-RO"/>
        </w:rPr>
        <w:t xml:space="preserve">ia Calea Victoriei 2007, </w:t>
      </w:r>
      <w:r w:rsidR="007C59E9"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,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în vederea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desfășurării proiectului</w:t>
      </w:r>
      <w:r w:rsidR="007C59E9">
        <w:rPr>
          <w:rFonts w:ascii="Times New Roman" w:hAnsi="Times New Roman" w:cs="Times New Roman"/>
          <w:b/>
          <w:sz w:val="24"/>
          <w:szCs w:val="24"/>
          <w:lang w:val="ro-RO"/>
        </w:rPr>
        <w:t xml:space="preserve"> cultural - artistic ”Caravana Centenar”,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desfășurat î</w:t>
      </w:r>
      <w:r w:rsidR="007C59E9">
        <w:rPr>
          <w:rFonts w:ascii="Times New Roman" w:hAnsi="Times New Roman" w:cs="Times New Roman"/>
          <w:b/>
          <w:sz w:val="24"/>
          <w:szCs w:val="24"/>
          <w:lang w:val="ro-RO"/>
        </w:rPr>
        <w:t xml:space="preserve">n perioada </w:t>
      </w:r>
      <w:r w:rsidR="002809D5">
        <w:rPr>
          <w:rFonts w:ascii="Times New Roman" w:hAnsi="Times New Roman" w:cs="Times New Roman"/>
          <w:b/>
          <w:sz w:val="24"/>
          <w:szCs w:val="24"/>
          <w:lang w:val="ro-RO"/>
        </w:rPr>
        <w:t>octombrie-decembrie 2018</w:t>
      </w:r>
    </w:p>
    <w:p w:rsidR="007C59E9" w:rsidRPr="007F5E8B" w:rsidRDefault="007C59E9" w:rsidP="007C59E9">
      <w:pPr>
        <w:spacing w:after="0" w:line="360" w:lineRule="auto"/>
        <w:ind w:right="13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7C59E9" w:rsidRPr="0005676A" w:rsidRDefault="007C59E9" w:rsidP="007C59E9">
      <w:pPr>
        <w:spacing w:after="0" w:line="360" w:lineRule="auto"/>
        <w:ind w:right="13"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Prin </w:t>
      </w:r>
      <w:bookmarkStart w:id="0" w:name="_Hlk505687452"/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solicitarea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înaintată de</w:t>
      </w:r>
      <w:r w:rsidR="000B0AA4">
        <w:rPr>
          <w:rFonts w:ascii="Times New Roman" w:hAnsi="Times New Roman" w:cs="Times New Roman"/>
          <w:sz w:val="24"/>
          <w:szCs w:val="24"/>
          <w:lang w:val="ro-RO"/>
        </w:rPr>
        <w:t xml:space="preserve"> Fundaț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ia Calea Victoriei 2007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și înregistrată la Sectorul 1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al Municipiului București cu Nr. 13374/03.04.2018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, </w:t>
      </w:r>
      <w:r w:rsidR="00C23379">
        <w:rPr>
          <w:rFonts w:ascii="Times New Roman" w:hAnsi="Times New Roman" w:cs="Times New Roman"/>
          <w:sz w:val="24"/>
          <w:szCs w:val="24"/>
          <w:lang w:val="ro-RO"/>
        </w:rPr>
        <w:t>Fundaț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ia Calea Victoriei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reprezentată prin</w:t>
      </w:r>
      <w:r w:rsidR="00C23379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dna Președinte Adina-Sandra Ecobescu, î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n calitate de reprezentant legal,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formulează o solicitare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pent</w:t>
      </w:r>
      <w:r w:rsidR="00C23379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ru acordarea unei finanță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ri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din partea Primăriei Sectorului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1, în </w:t>
      </w:r>
      <w:r w:rsidR="00C23379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vederea organiză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rii proiectului cultural </w:t>
      </w:r>
      <w:r w:rsidR="00B8041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– artistic </w:t>
      </w:r>
      <w:r w:rsidR="00C23379">
        <w:rPr>
          <w:rFonts w:ascii="Times New Roman" w:hAnsi="Times New Roman" w:cs="Times New Roman"/>
          <w:sz w:val="24"/>
          <w:szCs w:val="24"/>
          <w:lang w:val="ro-RO"/>
        </w:rPr>
        <w:t>”Caravana Centenar”, î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n perioada </w:t>
      </w:r>
      <w:r w:rsidR="002809D5">
        <w:rPr>
          <w:rFonts w:ascii="Times New Roman" w:hAnsi="Times New Roman" w:cs="Times New Roman"/>
          <w:sz w:val="24"/>
          <w:szCs w:val="24"/>
          <w:lang w:val="ro-RO"/>
        </w:rPr>
        <w:t>octombrie-decembrie 2018</w:t>
      </w:r>
      <w:r w:rsidR="00C23379">
        <w:rPr>
          <w:rFonts w:ascii="Times New Roman" w:hAnsi="Times New Roman" w:cs="Times New Roman"/>
          <w:sz w:val="24"/>
          <w:szCs w:val="24"/>
          <w:lang w:val="ro-RO"/>
        </w:rPr>
        <w:t>, al că</w:t>
      </w:r>
      <w:r>
        <w:rPr>
          <w:rFonts w:ascii="Times New Roman" w:hAnsi="Times New Roman" w:cs="Times New Roman"/>
          <w:sz w:val="24"/>
          <w:szCs w:val="24"/>
          <w:lang w:val="ro-RO"/>
        </w:rPr>
        <w:t>rui valoare este de 177.000 lei.</w:t>
      </w:r>
    </w:p>
    <w:bookmarkEnd w:id="0"/>
    <w:p w:rsidR="007C59E9" w:rsidRDefault="007C59E9" w:rsidP="007C59E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sz w:val="24"/>
          <w:szCs w:val="24"/>
          <w:lang w:val="ro-RO"/>
        </w:rPr>
        <w:t xml:space="preserve">Prin prezenta, vă inaintăm cererea de </w:t>
      </w:r>
      <w:r w:rsidR="00C23379">
        <w:rPr>
          <w:rFonts w:ascii="Times New Roman" w:hAnsi="Times New Roman" w:cs="Times New Roman"/>
          <w:sz w:val="24"/>
          <w:szCs w:val="24"/>
          <w:lang w:val="ro-RO"/>
        </w:rPr>
        <w:t>finanțare formulată Fundaț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ia Calea Victoriei 2007 </w:t>
      </w:r>
      <w:r w:rsidRPr="007F5E8B">
        <w:rPr>
          <w:rFonts w:ascii="Times New Roman" w:hAnsi="Times New Roman" w:cs="Times New Roman"/>
          <w:sz w:val="24"/>
          <w:szCs w:val="24"/>
          <w:lang w:val="ro-RO"/>
        </w:rPr>
        <w:t>și vă rugăm să adoptați o hotărâre prin care să solicitați împuternicirea expresă a Consiliului General al Municipiului București în vederea încheierii unui Protocol între Sectorul 1 al Municipiului B</w:t>
      </w:r>
      <w:r>
        <w:rPr>
          <w:rFonts w:ascii="Times New Roman" w:hAnsi="Times New Roman" w:cs="Times New Roman"/>
          <w:sz w:val="24"/>
          <w:szCs w:val="24"/>
          <w:lang w:val="ro-RO"/>
        </w:rPr>
        <w:t>ucuresti, prin Centrul Cul</w:t>
      </w:r>
      <w:r w:rsidR="00C23379">
        <w:rPr>
          <w:rFonts w:ascii="Times New Roman" w:hAnsi="Times New Roman" w:cs="Times New Roman"/>
          <w:sz w:val="24"/>
          <w:szCs w:val="24"/>
          <w:lang w:val="ro-RO"/>
        </w:rPr>
        <w:t>tural al Sectorului 1, si Fundaț</w:t>
      </w:r>
      <w:r>
        <w:rPr>
          <w:rFonts w:ascii="Times New Roman" w:hAnsi="Times New Roman" w:cs="Times New Roman"/>
          <w:sz w:val="24"/>
          <w:szCs w:val="24"/>
          <w:lang w:val="ro-RO"/>
        </w:rPr>
        <w:t>i</w:t>
      </w:r>
      <w:r w:rsidR="00C23379">
        <w:rPr>
          <w:rFonts w:ascii="Times New Roman" w:hAnsi="Times New Roman" w:cs="Times New Roman"/>
          <w:sz w:val="24"/>
          <w:szCs w:val="24"/>
          <w:lang w:val="ro-RO"/>
        </w:rPr>
        <w:t>a Calea Victoriei 2007, precum și să analizaț</w:t>
      </w:r>
      <w:r>
        <w:rPr>
          <w:rFonts w:ascii="Times New Roman" w:hAnsi="Times New Roman" w:cs="Times New Roman"/>
          <w:sz w:val="24"/>
          <w:szCs w:val="24"/>
          <w:lang w:val="ro-RO"/>
        </w:rPr>
        <w:t>i te</w:t>
      </w:r>
      <w:r w:rsidR="00C23379">
        <w:rPr>
          <w:rFonts w:ascii="Times New Roman" w:hAnsi="Times New Roman" w:cs="Times New Roman"/>
          <w:sz w:val="24"/>
          <w:szCs w:val="24"/>
          <w:lang w:val="ro-RO"/>
        </w:rPr>
        <w:t>meinic oportunitatea culturală ș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i </w:t>
      </w:r>
      <w:r w:rsidR="00B8041C">
        <w:rPr>
          <w:rFonts w:ascii="Times New Roman" w:hAnsi="Times New Roman" w:cs="Times New Roman"/>
          <w:sz w:val="24"/>
          <w:szCs w:val="24"/>
          <w:lang w:val="ro-RO"/>
        </w:rPr>
        <w:t>artistica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 </w:t>
      </w:r>
      <w:r w:rsidR="00B8041C">
        <w:rPr>
          <w:rFonts w:ascii="Times New Roman" w:hAnsi="Times New Roman" w:cs="Times New Roman"/>
          <w:sz w:val="24"/>
          <w:szCs w:val="24"/>
          <w:lang w:val="ro-RO"/>
        </w:rPr>
        <w:t>proiectului</w:t>
      </w:r>
      <w:r w:rsidR="00C23379">
        <w:rPr>
          <w:rFonts w:ascii="Times New Roman" w:hAnsi="Times New Roman" w:cs="Times New Roman"/>
          <w:sz w:val="24"/>
          <w:szCs w:val="24"/>
          <w:lang w:val="ro-RO"/>
        </w:rPr>
        <w:t>, cât și implicarea financiară a instituț</w:t>
      </w:r>
      <w:r>
        <w:rPr>
          <w:rFonts w:ascii="Times New Roman" w:hAnsi="Times New Roman" w:cs="Times New Roman"/>
          <w:sz w:val="24"/>
          <w:szCs w:val="24"/>
          <w:lang w:val="ro-RO"/>
        </w:rPr>
        <w:t>iei noastre.</w:t>
      </w:r>
    </w:p>
    <w:p w:rsidR="007C59E9" w:rsidRDefault="007C59E9" w:rsidP="007C59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7C59E9" w:rsidRPr="007F5E8B" w:rsidRDefault="007C59E9" w:rsidP="007C59E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</w:t>
      </w: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>În conformitate cu prevederile Legii nr. 24/2000 privind normele de tehnică legislativă pentru elaborarea actelor normative, republicată, cu modificările și completările ulterioare;</w:t>
      </w:r>
    </w:p>
    <w:p w:rsidR="007C59E9" w:rsidRDefault="007C59E9" w:rsidP="007C59E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 xml:space="preserve">Având în vedere prevederile 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Legii nr. 273/2006 privind finanțele publice locale, </w:t>
      </w: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>cu modificările și completările ulterioare;</w:t>
      </w:r>
    </w:p>
    <w:p w:rsidR="007C59E9" w:rsidRDefault="007C59E9" w:rsidP="007C59E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>În temeiul prevederilor art. 45 alin. (</w:t>
      </w:r>
      <w:r w:rsidR="00C23379">
        <w:rPr>
          <w:rFonts w:ascii="Times New Roman" w:hAnsi="Times New Roman" w:cs="Times New Roman"/>
          <w:i/>
          <w:iCs/>
          <w:sz w:val="24"/>
          <w:szCs w:val="24"/>
          <w:lang w:val="ro-RO"/>
        </w:rPr>
        <w:t>2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) si art. 81 alin. 2) lit. k), lit. q) si lit. (s) </w:t>
      </w:r>
      <w:r w:rsidR="00C23379">
        <w:rPr>
          <w:rFonts w:ascii="Times New Roman" w:hAnsi="Times New Roman" w:cs="Times New Roman"/>
          <w:i/>
          <w:iCs/>
          <w:sz w:val="24"/>
          <w:szCs w:val="24"/>
          <w:lang w:val="ro-RO"/>
        </w:rPr>
        <w:t>si alin</w:t>
      </w: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. </w:t>
      </w:r>
      <w:r w:rsidR="00C23379">
        <w:rPr>
          <w:rFonts w:ascii="Times New Roman" w:hAnsi="Times New Roman" w:cs="Times New Roman"/>
          <w:i/>
          <w:iCs/>
          <w:sz w:val="24"/>
          <w:szCs w:val="24"/>
          <w:lang w:val="ro-RO"/>
        </w:rPr>
        <w:t>(</w:t>
      </w: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3)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din Legea 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administrației publice locale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 nr. 215/2001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, cu modifică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rile şi completările ulterioare.</w:t>
      </w:r>
    </w:p>
    <w:p w:rsidR="007C59E9" w:rsidRPr="007F5E8B" w:rsidRDefault="007C59E9" w:rsidP="007C59E9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</w:pPr>
    </w:p>
    <w:p w:rsidR="007C59E9" w:rsidRPr="00B8041C" w:rsidRDefault="00C23379" w:rsidP="007C59E9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lastRenderedPageBreak/>
        <w:t xml:space="preserve">          În sprijinul cooperă</w:t>
      </w:r>
      <w:r w:rsidR="007C59E9" w:rsidRPr="00B8041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rii </w:t>
      </w:r>
      <w:r w:rsidR="007C59E9" w:rsidRPr="00B8041C">
        <w:rPr>
          <w:rFonts w:ascii="Times New Roman" w:hAnsi="Times New Roman" w:cs="Times New Roman"/>
          <w:bCs/>
          <w:spacing w:val="-2"/>
          <w:sz w:val="24"/>
          <w:szCs w:val="24"/>
          <w:lang w:val="ro-RO"/>
        </w:rPr>
        <w:t>interorganizaţionale,</w:t>
      </w:r>
      <w:r w:rsidR="007C59E9" w:rsidRPr="00B8041C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</w:t>
      </w:r>
      <w:r w:rsidR="007C59E9" w:rsidRPr="00B8041C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sunt invocate argumente </w:t>
      </w:r>
      <w:proofErr w:type="spellStart"/>
      <w:r w:rsidR="007C59E9" w:rsidRPr="00B8041C">
        <w:rPr>
          <w:rFonts w:ascii="Times New Roman" w:hAnsi="Times New Roman" w:cs="Times New Roman"/>
          <w:color w:val="000000"/>
          <w:spacing w:val="-2"/>
          <w:sz w:val="24"/>
          <w:szCs w:val="24"/>
        </w:rPr>
        <w:t>referitoare</w:t>
      </w:r>
      <w:proofErr w:type="spellEnd"/>
      <w:r w:rsidR="007C59E9" w:rsidRPr="00B8041C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la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desfăș</w:t>
      </w:r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>urarea</w:t>
      </w:r>
      <w:proofErr w:type="spellEnd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>proiectului</w:t>
      </w:r>
      <w:proofErr w:type="spellEnd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cultural </w:t>
      </w:r>
      <w:r w:rsidR="00B8041C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– artistic </w:t>
      </w:r>
      <w:r w:rsidR="00B8041C" w:rsidRPr="00B8041C">
        <w:rPr>
          <w:rFonts w:ascii="Times New Roman" w:hAnsi="Times New Roman" w:cs="Times New Roman"/>
          <w:sz w:val="24"/>
          <w:szCs w:val="24"/>
          <w:lang w:val="ro-RO"/>
        </w:rPr>
        <w:t xml:space="preserve">”Caravana Centenar”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desfășurat</w:t>
      </w:r>
      <w:proofErr w:type="spellEnd"/>
      <w:r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î</w:t>
      </w:r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>n</w:t>
      </w:r>
      <w:proofErr w:type="spellEnd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>perioada</w:t>
      </w:r>
      <w:proofErr w:type="spellEnd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2809D5">
        <w:rPr>
          <w:rFonts w:ascii="Times New Roman" w:hAnsi="Times New Roman" w:cs="Times New Roman"/>
          <w:spacing w:val="-2"/>
          <w:sz w:val="24"/>
          <w:szCs w:val="24"/>
        </w:rPr>
        <w:t>octombrie-decembrie</w:t>
      </w:r>
      <w:bookmarkStart w:id="1" w:name="_GoBack"/>
      <w:bookmarkEnd w:id="1"/>
      <w:r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</w:rPr>
        <w:t>avâ</w:t>
      </w:r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>nd</w:t>
      </w:r>
      <w:proofErr w:type="spellEnd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>ca</w:t>
      </w:r>
      <w:proofErr w:type="spellEnd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proofErr w:type="spellStart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>scop</w:t>
      </w:r>
      <w:proofErr w:type="spellEnd"/>
      <w:r w:rsidR="007C59E9" w:rsidRPr="00B8041C">
        <w:rPr>
          <w:rFonts w:ascii="Times New Roman" w:hAnsi="Times New Roman" w:cs="Times New Roman"/>
          <w:spacing w:val="-2"/>
          <w:sz w:val="24"/>
          <w:szCs w:val="24"/>
        </w:rPr>
        <w:t>:</w:t>
      </w:r>
    </w:p>
    <w:p w:rsidR="007C59E9" w:rsidRPr="00B8041C" w:rsidRDefault="00C23379" w:rsidP="00B8041C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istoriei naț</w:t>
      </w:r>
      <w:r w:rsidR="00B8041C" w:rsidRPr="00B8041C">
        <w:rPr>
          <w:rFonts w:ascii="Times New Roman" w:hAnsi="Times New Roman" w:cs="Times New Roman"/>
          <w:spacing w:val="-2"/>
          <w:sz w:val="24"/>
          <w:szCs w:val="24"/>
          <w:lang w:val="ro-RO"/>
        </w:rPr>
        <w:t>ionale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, a personalităților  și</w:t>
      </w:r>
      <w:r w:rsidR="00B8041C" w:rsidRPr="00B8041C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evenimentelor istorice din ultimii 100 de ani;</w:t>
      </w:r>
    </w:p>
    <w:p w:rsidR="00B8041C" w:rsidRPr="00B8041C" w:rsidRDefault="00C23379" w:rsidP="00B8041C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și susținerea activităț</w:t>
      </w:r>
      <w:r w:rsidR="00B8041C" w:rsidRPr="00B8041C">
        <w:rPr>
          <w:rFonts w:ascii="Times New Roman" w:hAnsi="Times New Roman" w:cs="Times New Roman"/>
          <w:spacing w:val="-2"/>
          <w:sz w:val="24"/>
          <w:szCs w:val="24"/>
          <w:lang w:val="ro-RO"/>
        </w:rPr>
        <w:t>ii culturale;</w:t>
      </w:r>
    </w:p>
    <w:p w:rsidR="00B8041C" w:rsidRPr="00B8041C" w:rsidRDefault="00B8041C" w:rsidP="00B8041C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B8041C">
        <w:rPr>
          <w:rFonts w:ascii="Times New Roman" w:hAnsi="Times New Roman" w:cs="Times New Roman"/>
          <w:spacing w:val="-2"/>
          <w:sz w:val="24"/>
          <w:szCs w:val="24"/>
          <w:lang w:val="ro-RO"/>
        </w:rPr>
        <w:t>familializarea</w:t>
      </w:r>
      <w:r w:rsidR="00C23379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publicului cu istoria națională și</w:t>
      </w:r>
      <w:r w:rsidRPr="00B8041C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momentul Marii Uniri;</w:t>
      </w:r>
    </w:p>
    <w:p w:rsidR="00B8041C" w:rsidRPr="00B8041C" w:rsidRDefault="00C23379" w:rsidP="00B8041C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și susț</w:t>
      </w:r>
      <w:r w:rsidR="00B8041C" w:rsidRPr="00B8041C">
        <w:rPr>
          <w:rFonts w:ascii="Times New Roman" w:hAnsi="Times New Roman" w:cs="Times New Roman"/>
          <w:spacing w:val="-2"/>
          <w:sz w:val="24"/>
          <w:szCs w:val="24"/>
          <w:lang w:val="ro-RO"/>
        </w:rPr>
        <w:t>inerea muzicii clasice;</w:t>
      </w:r>
    </w:p>
    <w:p w:rsidR="00B8041C" w:rsidRPr="00B8041C" w:rsidRDefault="00B8041C" w:rsidP="00B8041C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 w:rsidRPr="00B8041C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realizarea a 12 </w:t>
      </w:r>
      <w:r w:rsidR="00C23379">
        <w:rPr>
          <w:rFonts w:ascii="Times New Roman" w:hAnsi="Times New Roman" w:cs="Times New Roman"/>
          <w:spacing w:val="-2"/>
          <w:sz w:val="24"/>
          <w:szCs w:val="24"/>
          <w:lang w:val="ro-RO"/>
        </w:rPr>
        <w:t>promenade culturale î</w:t>
      </w:r>
      <w:r w:rsidRPr="00B8041C">
        <w:rPr>
          <w:rFonts w:ascii="Times New Roman" w:hAnsi="Times New Roman" w:cs="Times New Roman"/>
          <w:spacing w:val="-2"/>
          <w:sz w:val="24"/>
          <w:szCs w:val="24"/>
          <w:lang w:val="ro-RO"/>
        </w:rPr>
        <w:t>n zone</w:t>
      </w:r>
      <w:r w:rsidR="0065746B">
        <w:rPr>
          <w:rFonts w:ascii="Times New Roman" w:hAnsi="Times New Roman" w:cs="Times New Roman"/>
          <w:spacing w:val="-2"/>
          <w:sz w:val="24"/>
          <w:szCs w:val="24"/>
          <w:lang w:val="ro-RO"/>
        </w:rPr>
        <w:t>le</w:t>
      </w:r>
      <w:r w:rsidRPr="00B8041C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istorice </w:t>
      </w:r>
      <w:r w:rsidR="0065746B">
        <w:rPr>
          <w:rFonts w:ascii="Times New Roman" w:hAnsi="Times New Roman" w:cs="Times New Roman"/>
          <w:spacing w:val="-2"/>
          <w:sz w:val="24"/>
          <w:szCs w:val="24"/>
          <w:lang w:val="ro-RO"/>
        </w:rPr>
        <w:t>ale</w:t>
      </w:r>
      <w:r w:rsidRPr="00B8041C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Sectorul 1.</w:t>
      </w:r>
    </w:p>
    <w:p w:rsidR="00C23379" w:rsidRDefault="00C23379" w:rsidP="007C59E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C23379" w:rsidRDefault="00C23379" w:rsidP="007C59E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C23379" w:rsidRPr="007F5E8B" w:rsidRDefault="00C23379" w:rsidP="00C2337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Întocmit,</w:t>
      </w:r>
    </w:p>
    <w:p w:rsidR="00C23379" w:rsidRDefault="00C23379" w:rsidP="00C2337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entrul Cultural al Sectorului 1</w:t>
      </w: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</w:t>
      </w:r>
    </w:p>
    <w:p w:rsidR="00C23379" w:rsidRDefault="00C23379" w:rsidP="00C2337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Compartimente Proiecte</w:t>
      </w:r>
    </w:p>
    <w:p w:rsidR="00C23379" w:rsidRDefault="00C23379" w:rsidP="00C2337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Adrian State</w:t>
      </w:r>
    </w:p>
    <w:p w:rsidR="00C23379" w:rsidRPr="007F5E8B" w:rsidRDefault="00C23379" w:rsidP="00C2337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C23379" w:rsidRPr="007F5E8B" w:rsidRDefault="00C23379" w:rsidP="00C2337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Compartiment 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Juridic</w:t>
      </w:r>
    </w:p>
    <w:p w:rsidR="00C23379" w:rsidRPr="008A48F2" w:rsidRDefault="00C23379" w:rsidP="00C23379">
      <w:pPr>
        <w:tabs>
          <w:tab w:val="left" w:pos="4755"/>
        </w:tabs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Ioana Pîrșă</w:t>
      </w:r>
    </w:p>
    <w:p w:rsidR="00C23379" w:rsidRDefault="00C23379" w:rsidP="00C23379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C23379" w:rsidRPr="007F5E8B" w:rsidRDefault="00C23379" w:rsidP="00C23379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C23379" w:rsidRPr="007F5E8B" w:rsidRDefault="00C23379" w:rsidP="00C2337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Director,</w:t>
      </w:r>
    </w:p>
    <w:p w:rsidR="00C23379" w:rsidRPr="007F5E8B" w:rsidRDefault="00C23379" w:rsidP="00C2337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Centrul Cultural al Sectorului 1</w:t>
      </w:r>
    </w:p>
    <w:p w:rsidR="00C23379" w:rsidRPr="00675D30" w:rsidRDefault="00C23379" w:rsidP="00C2337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 </w:t>
      </w:r>
      <w:r w:rsidRPr="00675D30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Bogdan M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ihailescu</w:t>
      </w:r>
    </w:p>
    <w:p w:rsidR="00C23379" w:rsidRPr="00A144E2" w:rsidRDefault="00C23379" w:rsidP="00C23379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         </w:t>
      </w:r>
    </w:p>
    <w:p w:rsidR="007C59E9" w:rsidRPr="00A144E2" w:rsidRDefault="007C59E9" w:rsidP="007C59E9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         </w:t>
      </w:r>
    </w:p>
    <w:p w:rsidR="007C59E9" w:rsidRDefault="007C59E9" w:rsidP="007C59E9"/>
    <w:p w:rsidR="007C59E9" w:rsidRDefault="007C59E9" w:rsidP="007C59E9"/>
    <w:p w:rsidR="007C59E9" w:rsidRDefault="007C59E9" w:rsidP="007C59E9"/>
    <w:p w:rsidR="00C95EC2" w:rsidRDefault="00C95EC2"/>
    <w:sectPr w:rsidR="00C95E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A07B2E"/>
    <w:multiLevelType w:val="hybridMultilevel"/>
    <w:tmpl w:val="EEB42478"/>
    <w:lvl w:ilvl="0" w:tplc="A482BFC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DE42731"/>
    <w:multiLevelType w:val="hybridMultilevel"/>
    <w:tmpl w:val="5BFC2EC6"/>
    <w:lvl w:ilvl="0" w:tplc="056A16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59E9"/>
    <w:rsid w:val="000B0AA4"/>
    <w:rsid w:val="002809D5"/>
    <w:rsid w:val="0065746B"/>
    <w:rsid w:val="007C59E9"/>
    <w:rsid w:val="00B8041C"/>
    <w:rsid w:val="00C23379"/>
    <w:rsid w:val="00C95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D77736E-E35B-4C50-AD1C-4BF0466CA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59E9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C59E9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C59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5</cp:revision>
  <dcterms:created xsi:type="dcterms:W3CDTF">2018-07-17T11:35:00Z</dcterms:created>
  <dcterms:modified xsi:type="dcterms:W3CDTF">2018-08-01T10:51:00Z</dcterms:modified>
</cp:coreProperties>
</file>